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родителей-водителей</w:t>
      </w:r>
    </w:p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B050"/>
          <w:sz w:val="21"/>
          <w:szCs w:val="21"/>
        </w:rPr>
        <w:t> </w:t>
      </w:r>
    </w:p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B050"/>
          <w:sz w:val="27"/>
          <w:szCs w:val="27"/>
        </w:rPr>
        <w:t>«Правила перевозки детей в автомобиле»</w:t>
      </w:r>
    </w:p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до 12 лет должны сидеть в специальном детском удерживающем устройстве (</w:t>
      </w:r>
      <w:hyperlink r:id="rId4" w:history="1">
        <w:r>
          <w:rPr>
            <w:rStyle w:val="a4"/>
            <w:b/>
            <w:bCs/>
            <w:color w:val="0576AC"/>
            <w:sz w:val="27"/>
            <w:szCs w:val="27"/>
          </w:rPr>
          <w:t>кресле</w:t>
        </w:r>
      </w:hyperlink>
      <w:r>
        <w:rPr>
          <w:color w:val="000000"/>
          <w:sz w:val="27"/>
          <w:szCs w:val="27"/>
        </w:rPr>
        <w:t>) или занимать самые безопасные места в автомобиле: середину и правую часть заднего сиденья.</w:t>
      </w:r>
    </w:p>
    <w:p w:rsidR="00EB49AB" w:rsidRDefault="00EB49AB" w:rsidP="00EB49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F120CD" w:rsidRPr="00EB49AB" w:rsidRDefault="00F120CD" w:rsidP="00EB49AB"/>
    <w:sectPr w:rsidR="00F120CD" w:rsidRPr="00EB49AB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117kurgan.detkin-club.ru%2Fparents%2F13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2018-11-01T04:37:00Z</dcterms:created>
  <dcterms:modified xsi:type="dcterms:W3CDTF">2018-11-01T04:37:00Z</dcterms:modified>
</cp:coreProperties>
</file>